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524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Еврейская жизнь в постсоветских странах: обзор самого главного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  <w:t>июль 2019</w:t>
      </w:r>
    </w:p>
    <w:p>
      <w:pPr>
        <w:pStyle w:val="Normal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Июль на постсоветском пространстве – традиционно спокойный сезон, период летних отпусков. Важных событий, связанных с еврейской жизнью, было немного.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Выборы в Украине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21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Украине прошли внеочередные парламентские выборы. Половина депутатского корпуса в Украине избирается по партийным спискам (электоральный барьер составляет 5%), вторая половина – по одномандатным территориальным мажоританым округам.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Как и ожидалось, большинство избранных депутатов принадлежит к пропрезидентской партии «Слуга народа». Впервые в новейшей украинской политической истории победившей партии даже не надо искать партнера для формирования коалиции и правительства.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Состав парламента будет в значительной степени обновлен – больше, чем по результатам выборов в предшествующие годы.  Некоторые депутаты – активные члены еврейской общины, в частности, Григорий Логвинский, не были переизбраны. Правда, в парламент снова был избран по одномандатному округу президент Украинского еврейского комитета, харьковский бизнесмен Александр Фельдман.  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выборах принимали участие национал-радикальные силы, объединившиеся формально в список политической партии Всеукраинское объединение «Свобода». Многие кандидаты, вошедшие в список или баллотировавшиеся при поддержке «Свободы» и ее союзников по одномандатным округам, ранее были замечены в антисемитской риторике. Правда, нужно отметить, что в последние годы антисемитизм перестал быть важен в идеологии и пропаганде «Свободы» и объединившихся с ней сил. Большинство зафиксированных антисемитских высказываний кандидатов были сделаны 5-7 лет назад. </w:t>
      </w:r>
      <w:r>
        <w:rPr>
          <w:rFonts w:eastAsia="Liberation Serif;Times New Roman" w:cs="Liberation Serif;Times New Roman"/>
          <w:b w:val="false"/>
          <w:bCs w:val="false"/>
          <w:lang w:val="en-US"/>
        </w:rPr>
        <w:t>(http://jewseurasia.org/page18/news64177.html)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Список партии «Свобода» получил 2,25% голосов избирателей и не преодолел электоральный барьер.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Несмотря на объединение, национал-радикалы получили значительно меньше поддержки по сравнению с парламентскими выборами 2014 г. Пять лет назад «Свободу» поддержали 4,71% избирателей. Еще 1,8% голосов получила в 2014 году другая национал-радикальная партия, «Правый сектор», которая в этот раз объединилась со «Свободой» для участия в выборах одним списком. О результате «Свободы» 2012-го года – 10,44% голосов – сегодня национал-радикалы не могут даже мечтать.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2014 году шесть кандидатов от «Свободы» были избраны в парламент по одномандатным округам. Кроме того, по округам в парламент попали тогдашний лидер «Правого сектора» Дмитрий Ярош, бывший командир полка «Азов» Андрей Билецкий (в настоящее время – лидер партии «Национальный корпус», также объединившейся со «Свободой» для участия в выборах в 2019 г.) и ряд других национал-радикальных кандидатов.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этом году в парламент попала только одна кандидатка от «Свободы» – по одномандатному округу в Ивано-Франковской области была избрана Оксана Савчук. Ранее она была секретарем Ивано-Франковского горсовета. В ксенофобных высказываниях она замечена не была.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Другие национал-радикальные партии не смогли провести в Верховную Раду ни одного  своего представителя.  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Таким образом, результаты выборов отчетливо продемонстрировали упадок украинских праворадикальных политических сил.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Взаимоотношения с Израилем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en-US"/>
        </w:rPr>
        <w:t xml:space="preserve">11 </w:t>
      </w:r>
      <w:r>
        <w:rPr>
          <w:rFonts w:eastAsia="Liberation Serif;Times New Roman" w:cs="Liberation Serif;Times New Roman"/>
          <w:b/>
          <w:bCs/>
          <w:lang w:val="ru-RU"/>
        </w:rPr>
        <w:t xml:space="preserve">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парламент Украины ратифицировал соглашение о создании зоны свободной торговли с Израилем. (http://jewseurasia.org/page6/news64253.html)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  <w:r>
        <w:rPr>
          <w:rFonts w:eastAsia="Liberation Serif;Times New Roman" w:cs="Liberation Serif;Times New Roman"/>
          <w:b/>
          <w:bCs/>
          <w:lang w:val="ru-RU"/>
        </w:rPr>
        <w:t>11–12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министр внутренних дел Израиля Арье Дери посетил Украину. Он встретился с президентом страны Владимиром Зеленским, министром внутренних дел Украины Арсеном Аваковым, посетил еврейский общинный центр в Днепре. (http://djc.com.ua/news/view/new/?id=21690)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Основной целью визита была попытка урегулирования кризиса безвизового режима.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</w:r>
      <w:r>
        <w:rPr>
          <w:rFonts w:eastAsia="Liberation Serif;Times New Roman" w:cs="Liberation Serif;Times New Roman"/>
          <w:b/>
          <w:bCs/>
          <w:lang w:val="ru-RU"/>
        </w:rPr>
        <w:t>11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Арье Дери и его украинский коллега Арсен Аваков подписали декларацию об интенсификации сотрудн  ичества, соблюдение которой должно уменьшить количество отказов в пересечении границы и улучшить обращение с теми, кого все-таки не впустили в страну. (https://mvs.gov.ua/ua/news/22217_MVS_Ukraini_ta_Izrailyu_pidpisali_Deklaraciyu_pro_intensifikaciyu_spivrobitnictva.htm) </w:t>
        <w:tab/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последнее время Израиль стал подвергать дополнительным проверкам в аэропорту и часто отправлять обратно значительное количество украинских граждан, въезжающих в страну в рамках безвизового режима, который действует с 2011 г.  Израильское министерство мотивирует свои действия стремлением предотвратить проникновение в страну иностранцев, планирующих нарушить режим пребывания, нелегально работать или оставаться дольше срока, предусмотренного безвизовым соглашением. Однако, действия чиновников пограничной службы не выглядят профессиональными. Зафиксированы многочисленные жалобы на ненадлежащие обращение с въезжающими украинскими гражданами, немотивированными задержаниями и депортацией. В отношении массы случаев можно уверенно утверждать, что депортация была совершенно произвольной. Дошло до того, что  дополнительным проверкам при въезде подвергли мэра Киева Виталия Кличко и министра образования Украины Лилию Гриневич.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Количество украинцев, которые получили отказ в пересечении границы, в 2017 — 2019 гг. постоянно увеличивалось.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начале текущего года Украина подняла вопрос о разрыве безвизового режима в виду того, что Израиль явно перестал соблюдать его условия. Кроме того, в киевском аэропорту были инициированы проверки въезжавших израильтян, некоторые не были допущены в страну.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преддверии ежегодного осеннего паломничества религиозных израильтян в Умань в канун Рош а-Шана (нового года по еврейскому религиозному календарю) израильская сторона явно стремится достичь взаимопонимания с украинской. Поскольку в сентябре в Израиле  пройдут повторные досрочные выборы, власть явно готова приложить усилия для того, чтобы продемонстрировать дисциплинированному ультраортодоксальному избирателю, что заботится о защите его интересов. 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>В конце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стало известно, что посол Израиля в России Гарри Корен заканчивает свою работу (https://jewish.ru/ru/news/articles/190254/). Гарри Корен представлял еврейское государство в Москве с начала 2017 г.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этот период отношения Израиля и России были интенсивными, как никогда, хотя сложно назвать их безоблачными. Премьер-министр Израиля Биньямин Нетаньягу встречался с российским президентом Владимиром Путиным чаще, чем  с каким-либо другим мировым лидером. Необходимость контактов на высшим уровнем обусловлена, безусловно, обоюдным желанием обеих стран избегнуть конфронтации в Сирии. Напомню, что российская интервенция в 2015 г. фактически обеспечила победу (или как минимум значительное военное преимущество) коалиции про-Асадовских сил, к которым относятся наиболее серьезные и последовательные враги Израиля – Исламская Республика Иран и ее прокси-террористическая организация Хезболла. Израиль время от времени предпринимает атаки на иранские объекты террористической инфраструктуры в Сирии. Россия поставила режиму Ассада свои самые современные средства противовоздушной обороны. Однако, насколько можно судить, российские средства ПВО бессильны против израильских атак. Более того, в сентябре прошлого года после одного из израильских ударов сирийскими силами по ошибке был сбит российский самолет. Инцидент привел к серьезному кризису в российско-израильских отношениях.   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Общинная жизнь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>5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министр иностранных дел Литвы Линас Линкявичюс вручил «Звезду Литовской дипломатии» председателю Еврейской общины (литваков) Литвы Фаине Куклянски.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Почетный высший знак внешнеполитического ведомства Литовской Республике вручен Ф. Куклянски за активное участие в организации важнейший международных соглашений, сотрудничество между ЕОЛ и МИДом, вклад в подготовку и претворение в жизнь закона «О доброй воле» и активное участие ЕОЛ в проектах дипломатических представительств Литвы.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(https://www.lzb.lt/ru/2019/07/06/%d0%bc%d0%b8%d0%b4-%d0%bb%d0%b8%d1%82%d0%b2%d1%8b-%d0%b2%d1%80%d1%83%d1%87%d0%b8%d0%bb-%d0%b2%d1%8b%d1%81%d0%be%d0%ba%d1%83%d1%8e-%d0%b4%d0%b8%d0%bf%d0%bb%d0%be%d0%bc%d0%b0%d1%82%d0%b8%d1%87%d0%b5/)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  <w:r>
        <w:rPr>
          <w:rFonts w:eastAsia="Liberation Serif;Times New Roman" w:cs="Liberation Serif;Times New Roman"/>
          <w:b/>
          <w:bCs/>
          <w:lang w:val="ru-RU"/>
        </w:rPr>
        <w:t xml:space="preserve">31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в Николаеве прошло заседание градостроительного совета города, на котором было объявлено, что возле местной синагоги появится религиозно-культурный центр. Новый четырехэтажный еврейский центр появится на углу улиц Спасской и Шнеерсона.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(https://jewishnews.com.ua/society/novyij-evrejskij-czentr-vozvedut-v-nikolaeve)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Наука и культура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ind w:left="0" w:right="0" w:hanging="0"/>
        <w:jc w:val="both"/>
        <w:rPr>
          <w:b/>
          <w:b/>
          <w:bCs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1 – 6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Омске прошел семинар «Евреи в Сибири: история и культурное наследие». Организатором мероприятия стал Центр «Сэфер» – ведущая на постсоветском пространстве профессиональная организация преподавателей и исследователей иудаики.   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(https://sefer.ru/rus/education/educational_programmes/Summer/evrei_v_sibiri.php)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b/>
          <w:bCs/>
        </w:rPr>
        <w:t xml:space="preserve">2–7 июля </w:t>
      </w:r>
      <w:r>
        <w:rPr>
          <w:b w:val="false"/>
          <w:bCs w:val="false"/>
        </w:rPr>
        <w:t xml:space="preserve">в Луцке состоялся ежегодный образовательный семинар-школа «История Холокоста в Украине: изучение, преподавание, память».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Организаторами семинара-школы стали Украинский центр изучения истории Холокоста в сотрудничестве с мемориалом «Яд Вашем» (Иерусалим) и при поддержке Ассоциации еврейских организаций и общин (Ваада) Украины)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(https://www.facebook.com/pg/uhcenter/photos/?tab=album&amp;album_id=2413971601995468)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>7–14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в Украине проходила Международная конференция «Хасидский опыт: литература, рассказ, мелодия». Мероприятия в рамках конференции проходили в Умани, Меджибоже и Бердичеве.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Проведение конференции инициировала кафедра исследований хасидизма имени Леви Ицхака из Бердичева при Бар-Иланском университете (Израиль).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Принимал участников Уманский государственный педагогический университет имени Павла Тычины. Организатором конференции стали ключевые академические институты, осуществляющие исследования в этой области: кафедра иудаики Университета Брандайз, Центр еврейских исследований имени Таубе Стэнфордского университета, Раввинский бейт-мидраш при Еврейском колледже в Бостоне и Международный центр исследований истории и культурного наследия еврейства Центральной и Восточной Европы при Люблинском католическом университете имени Иоанна Павла II.</w:t>
        <w:tab/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Мероприятие стало важным научным событием. </w:t>
      </w:r>
    </w:p>
    <w:p>
      <w:pPr>
        <w:pStyle w:val="Normal"/>
        <w:jc w:val="both"/>
        <w:rPr/>
      </w:pPr>
      <w:bookmarkStart w:id="0" w:name="__DdeLink__1417_1198364693"/>
      <w:r>
        <w:rPr>
          <w:rFonts w:eastAsia="Liberation Serif;Times New Roman" w:cs="Liberation Serif;Times New Roman"/>
          <w:b w:val="false"/>
          <w:bCs w:val="false"/>
          <w:lang w:val="ru-RU"/>
        </w:rPr>
        <w:t>(http://jewseurasia.org/page6/news64330.html)</w:t>
      </w:r>
      <w:bookmarkEnd w:id="0"/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14–16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Центр «Сэфер» провел в Москве очередную, Двадцать шестую ежегодную международную конференцию по иудаике.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Конференция приурочена к 70-летию со дня рождения Рашида Капланова, одного из основателей Центра «Сэфер» и бессменного председателя Академического совета Центра «Сэфер».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программу конференции включены секции, отражающие традиционные направления иудаики (библейские и талмудические исследования, еврейская мысль, еврейская история различных периодов, иудео-христианские отношения, Холокост, израилеведение, языки и литература, искусство, этнология, демография, генеалогия, музеи и архивы и др.).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Конфликт в Коломые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На протяжении июля в</w:t>
      </w:r>
      <w:r>
        <w:rPr>
          <w:rFonts w:eastAsia="Liberation Serif;Times New Roman" w:cs="Liberation Serif;Times New Roman"/>
          <w:b/>
          <w:bCs/>
          <w:lang w:val="ru-RU"/>
        </w:rPr>
        <w:t xml:space="preserve"> Коломые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(Ивано-Франковская область, Украина) продолжается развитие затяжного конфликта между еврейской общиной и городскими властями вокруг территории Мемориального еврейского кладбища. Суд впервые принял сторону еврейской общины.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Конфликт имеет длительную предысторию. </w:t>
      </w:r>
    </w:p>
    <w:p>
      <w:pPr>
        <w:pStyle w:val="Normal"/>
        <w:widowControl/>
        <w:ind w:left="0" w:right="0" w:hanging="0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Само еврейское кладбище с советских времен практически разрушено. Земельный участок, на котором оно расположено, является частью городского сквера.  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Еще в 1995 г. городской совет определил его как «территория мемориального кладбища». Коломыйской еврейской религиозной общине иудейского ортодоксального вероисповедания было дано разрешение на разработку проекта благоустройства территории мемориального кладбища. </w:t>
      </w:r>
    </w:p>
    <w:p>
      <w:pPr>
        <w:pStyle w:val="Normal"/>
        <w:widowControl/>
        <w:ind w:left="0" w:right="0" w:hanging="0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Поиск средств на реставрацию кладбища потребовал много времени. Только к 2015 г. общине удалось собрать достаточно пожертвований частных благотворителей из разных стран, подготовить проект и приступить к работам. Территорию сквера/кладбища перекрыли.  Вдоль дорожек начали установку «стен памяти», на которых разместили сохранившиеся фрагменты мацев – надгробных плит. В разном состоянии их обнаружили в городе около 1300. В советское время ими мостили дворы и улицы. (http://jewseurasia.org/page16/news52732)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Ограничение доступа к скверу вызвало волну недовольства среди горожан. Раздражение вызывала также крупная вывеска на иврите, и работы на кладбище, в частности, сопровождавшиеся вырубкой деревьев. Противники проекта реконструкции, инициированного еврейской общиной, утверждают, что в 1991 г. территория кладбища была признана памятником истории и культуры, и для проведения строительных работ необходимо разрешение не только горсовета, но и Министерства культуры, которого у общины не было.  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(https://gluzd.org.ua/special_projects/1619/)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Конфронтация между еврейской общиной и горожанами привела к тому, что еврейские объекты на территории кладбища несколько раз оскверняли вандалы. Несколько молодых людей, в декабре 2015 г. разбивавших плиты, приготовленные для «стен памяти», были установлены и осуждены. 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Конфликт обострился после того, как в феврале 2017 г. группа местных националистических активистов самовольно установила на территории еврейского Мемориального кладбища крест в память о расстрелянных нацистами на этом месте украинских националистах. Еврейская община требовала демонтажа креста, апеллируя к отсутствию разрешения.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(https://kurs.if.ua/news/yevreyska_gromada_kolomyi_sudytsya_z_miskoyu_vladoyu_cherez_hrest_na_yudeyskomu_tsvyntari_68801.html/)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Руководитель общины подвергал сомнению сам факт расстрелов на месте кладбища. Городская власть пыталась предложить компромиссные варианты разрешения конфликта (перенос креста в другое место, перезахоронение предполагаемых останков борцов за независимость Украины), однако обе стороны конфликта отвергли предложения.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С мая 2018 все работы в сквере прекратились. Горсовет запретил еврейской общине       даже заниматься уборкой мусора и стрижкой кустов.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</w:r>
      <w:r>
        <w:rPr>
          <w:rFonts w:eastAsia="Liberation Serif;Times New Roman" w:cs="Liberation Serif;Times New Roman"/>
          <w:b w:val="false"/>
          <w:bCs w:val="false"/>
          <w:lang w:val="uk-UA"/>
        </w:rPr>
        <w:t>6 сентября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2018 г. городской совет признал бывшую территорию кладбища «мемориальным сквером» и приступил к разработке муниципального проекта его благоустройства. По сути, горсовет отобрал кладбище у еврейской общины. Община попыталась опротестовать это решение в суде. 20 февраля 2019 г. Ивано-Франковский окружной административный суд отказал общине в удовлетворении иска.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(https://versii.if.ua/novunu/memorialniy-skver-chi-kladovishhe-sud-ne-zadovolniv-pozov-yevreyskoyi-gromadi-kolomiyi-video/)</w:t>
        <w:tab/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</w:r>
      <w:r>
        <w:rPr>
          <w:rFonts w:eastAsia="Liberation Serif;Times New Roman" w:cs="Liberation Serif;Times New Roman"/>
          <w:b/>
          <w:bCs/>
          <w:lang w:val="ru-RU"/>
        </w:rPr>
        <w:t>1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Львовский апелляционный административный суд удовлетворил требование еврейской общины и отменил сентябрьское решение Коломыйского горсовета об изменении статуса кладбища.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ходе судебного заседания оппоненты еврейской общины позволяли себе антисемитские заявления. (https://detaly.co.il/krest-na-evrejskom-kladbishhe/)  </w:t>
        <w:tab/>
        <w:t xml:space="preserve"> 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Часть местной общественности отреагировала на решение суда резко негативно. В социальных сетях комментарии часто носили антисемитский характер.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(https://www.facebook.com/permalink.php?story_fbid=859721947717641&amp;id=100010395308161)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Очевидно, конфликт будет иметь продолжение. </w:t>
      </w:r>
    </w:p>
    <w:p>
      <w:pPr>
        <w:pStyle w:val="Normal"/>
        <w:widowControl/>
        <w:ind w:left="0" w:right="0" w:hanging="0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Проявления антисемитизма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b w:val="false"/>
          <w:bCs w:val="false"/>
          <w:lang w:val="ru-RU"/>
        </w:rPr>
        <w:t>Ранним утром</w:t>
      </w:r>
      <w:r>
        <w:rPr>
          <w:b/>
          <w:bCs/>
          <w:lang w:val="ru-RU"/>
        </w:rPr>
        <w:t xml:space="preserve"> 15 июля </w:t>
      </w:r>
      <w:r>
        <w:rPr>
          <w:b w:val="false"/>
          <w:bCs w:val="false"/>
          <w:lang w:val="ru-RU"/>
        </w:rPr>
        <w:t>на электронную почту Центральной киевской синагоги (Бродского) пришло письмо, в котором утверждалось, будто в здании «заложена самодельная бомба с ртутью». Извещение сопровождалось антисемитской руганью и угрозами. Адрес отправителя был подписан именем Дмитрия Яроша, бывшего лидера украинского националистического движения «Правый сектор» (при том, что письмо было написано на русском языке). Бомбу в здании не нашли, однако синагогу на весь день пришлось закрыть от посетителей. Староста синагоги Йосеф А</w:t>
      </w:r>
      <w:r>
        <w:rPr>
          <w:b w:val="false"/>
          <w:bCs w:val="false"/>
          <w:lang w:val="uk-UA"/>
        </w:rPr>
        <w:t>с</w:t>
      </w:r>
      <w:r>
        <w:rPr>
          <w:b w:val="false"/>
          <w:bCs w:val="false"/>
          <w:lang w:val="ru-RU"/>
        </w:rPr>
        <w:t>ман на своей странице в фейсбуке отметил, что полиция приехала на вызов о заминировании не менее, чем через час. (https://www.facebook.com/yosef.azman/posts/10219667783033562)</w:t>
      </w:r>
    </w:p>
    <w:p>
      <w:pPr>
        <w:pStyle w:val="Normal"/>
        <w:widowControl/>
        <w:ind w:left="0" w:right="0" w:firstLine="708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Напомним, что в мае на электронную почту той же синагоги уже приходило аналогичное ложное сообщение о минировании; тогда письмо было отправлено с адреса «Моторола Терорист» (под прозвищем «Моторола» был известен один из российских полевых командиров на Донбассе, убитый в 2016 году).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</w:rPr>
      </w:pPr>
      <w:r>
        <w:rPr>
          <w:rFonts w:eastAsia="Liberation Serif;Times New Roman" w:cs="Liberation Serif;Times New Roman"/>
          <w:b/>
          <w:bCs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Утром </w:t>
      </w:r>
      <w:r>
        <w:rPr>
          <w:rFonts w:eastAsia="Liberation Serif;Times New Roman" w:cs="Liberation Serif;Times New Roman"/>
          <w:b/>
          <w:bCs/>
          <w:lang w:val="ru-RU"/>
        </w:rPr>
        <w:t xml:space="preserve">21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Кривом Роге (Украина, Сичеславская область) на ул.Пушкина неизвестный бросил три принесенных с собой в пакете камня в фасад здания синагоги и разбил стекло на входной двери. Сотрудники национальной полиции, приехавшие на вызов, задержали 33-летнего мужчину, который, как оказалось, страдал от психического расстройства и находился на учете в психиатрической лечебнице. 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Правонарушение было квалифицировано по 296 ст. УК («хулиганство»). </w:t>
      </w:r>
      <w:r>
        <w:rPr>
          <w:b w:val="false"/>
          <w:bCs w:val="false"/>
          <w:lang w:val="en-US"/>
        </w:rPr>
        <w:t>(https://youtu.be/j-G_c364688)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</w:rPr>
      </w:pPr>
      <w:r>
        <w:rPr>
          <w:rFonts w:eastAsia="Liberation Serif;Times New Roman" w:cs="Liberation Serif;Times New Roman"/>
          <w:b/>
          <w:bCs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 </w:t>
      </w:r>
      <w:r>
        <w:rPr>
          <w:rFonts w:eastAsia="Liberation Serif;Times New Roman" w:cs="Liberation Serif;Times New Roman"/>
          <w:b/>
          <w:bCs/>
          <w:lang w:val="ru-RU"/>
        </w:rPr>
        <w:t>27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в Москве прошли массовые акции протеста против отказа в праве участия в местных выборах оппозиционным партиям. Полиция применила очевидно непропорциональную силу, жестоко избивая и арестовывая участников мирных собраний.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en-US"/>
        </w:rPr>
        <w:tab/>
        <w:t>И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з материалов, опубликованных на сайте газеты «Завтра», у читателя должно было сложится впечатление, что за организацией митингов стоят евреи, которые якобы хотят устроить в России Майдан по украинскому образцу.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en-US"/>
        </w:rPr>
        <w:t>(http://zavtra.ru/events/novaya_popitka_moskovskogo_majdana_znakomie_syuzheti_znakomie_fizionomii)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Одна из подобных статей, опубликованная накануне следующего митинга, уже в первые дни августа, называлась «Перед шаббатними поскакушками» (</w:t>
      </w:r>
      <w:bookmarkStart w:id="1" w:name="__DdeLink__80_2965281022"/>
      <w:r>
        <w:rPr>
          <w:rFonts w:eastAsia="Liberation Serif;Times New Roman" w:cs="Liberation Serif;Times New Roman"/>
          <w:b w:val="false"/>
          <w:bCs w:val="false"/>
          <w:lang w:val="ru-RU"/>
        </w:rPr>
        <w:t>http://zavtra.ru/events/prokuratura_i_politciya_preduprezhdayut_sledstvennij_komitet_trollit</w:t>
      </w:r>
      <w:bookmarkEnd w:id="1"/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Память о Холокосте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 </w:t>
      </w:r>
      <w:r>
        <w:rPr>
          <w:rFonts w:eastAsia="Liberation Serif;Times New Roman" w:cs="Liberation Serif;Times New Roman"/>
          <w:b/>
          <w:bCs/>
          <w:lang w:val="ru-RU"/>
        </w:rPr>
        <w:t xml:space="preserve">2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в белорусском городе Сенно установили памятник жертвам Холокоста на месте расстрела 965 местных евреев. (https://vkurier.by/176426)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>8 июля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в Новогрудке (Беларусь) открыли мемориал, посвященный побегу евреев из Новогрудского гетто.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Масштабный побег из гетто был редчайшим случаем в годы войны. При этом значительная часть бежавших выжила, примкнув к еврейскому партизанскому отряду братьев Бельских.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Примечательно, что основную сумму денег, необходимых для создания мемориала, пожертвовал зять и советник президента США Дональда Трампа Джаред Кушнер. Его предки были среди спасшихся из Новогрудка.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>(https://sputnik.by/society/20190708/1041946383/V-Novogrudke-otkryli-pamyatnik-dengi-na-kotoryy-vydelil-svoyak-Trampa.html)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19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в Юрбаркасе (Литва) состоялось открытие Мемориала Синагогальной площади –  монумента, который увековечил память еврейской общины города, а также Праведников, спасавших в годы Второй мировой войны евреев от неминуемой смерти. (https://www.lzb.lt/ru/2019/07/21/%d0%b2-%d1%8e%d1%80%d0%b1%d0%b0%d1%80%d0%ba%d0%b0%d1%81%d0%b5-%d0%be%d1%82%d0%ba%d1%80%d1%8b%d1%82-%d0%bc%d0%b5%d0%bc%d0%be%d1%80%d0%b8%d0%b0%d0%bb-%d1%81%d0%b8%d0%bd%d0%b0%d0%b3%d0%be%d0%b3%d0%b0/)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en-US"/>
        </w:rPr>
        <w:t xml:space="preserve">25 </w:t>
      </w:r>
      <w:r>
        <w:rPr>
          <w:rFonts w:eastAsia="Liberation Serif;Times New Roman" w:cs="Liberation Serif;Times New Roman"/>
          <w:b/>
          <w:bCs/>
          <w:lang w:val="ru-RU"/>
        </w:rPr>
        <w:t xml:space="preserve">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Садгоре (окраина Черновцов) был открыт мемориал памяти жертв Холокоста. На церемонии присутствовали посол Израиля в Украине, руководство Черновицкой области, представители еврейской общины.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(https://www.facebook.com/cvODA/posts/1073423002865737).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27 июля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городские власти Вильнюса сняли мемориальную доску, посвященную Йонасу Норейку, установленную на одном из зданий в 2015 г.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  <w:t xml:space="preserve">В конце Второй мировой войны Йонас Норейка был заключен нацистами в концлагерь, а в 1945 – 1947 гг. выступал против советской оккупацией и был расстрелян. Установление мемориальной доски вызвало протесты, поскольку Й.Норейка обвинялся в участии в организации Холокоста на территории Литвы в первые годы войны.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(http://jewseurasia.org/page6/news64422.html; http://9tv.co.il/news/2019/07/28/273201.html)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i/>
          <w:iCs/>
          <w:lang w:val="ru-RU"/>
        </w:rPr>
        <w:t>Обзор п</w:t>
      </w:r>
      <w:r>
        <w:rPr>
          <w:i/>
          <w:iCs/>
          <w:lang w:val="uk-UA"/>
        </w:rPr>
        <w:t xml:space="preserve">одготовил Вячеслав Лихачев 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jc w:val="both"/>
        <w:rPr/>
      </w:pPr>
      <w:r>
        <w:rPr>
          <w:i/>
          <w:iCs/>
          <w:lang w:val="ru-RU"/>
        </w:rPr>
        <w:t xml:space="preserve">Проект реализуется при поддержке </w:t>
      </w:r>
      <w:r>
        <w:rPr>
          <w:i/>
          <w:iCs/>
          <w:lang w:val="en-US"/>
        </w:rPr>
        <w:t>UCSJ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ru-RU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ru-RU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lang w:val="ru-RU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lang w:val="ru-RU"/>
    </w:rPr>
  </w:style>
  <w:style w:type="character" w:styleId="ListLabel11">
    <w:name w:val="ListLabel 11"/>
    <w:qFormat/>
    <w:rPr>
      <w:lang w:val="ru-RU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lang w:val="ru-RU"/>
    </w:rPr>
  </w:style>
  <w:style w:type="character" w:styleId="ListLabel14">
    <w:name w:val="ListLabel 14"/>
    <w:qFormat/>
    <w:rPr>
      <w:lang w:val="ru-RU"/>
    </w:rPr>
  </w:style>
  <w:style w:type="character" w:styleId="ListLabel15">
    <w:name w:val="ListLabel 15"/>
    <w:qFormat/>
    <w:rPr>
      <w:i/>
      <w:iCs/>
      <w:lang w:val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ru-RU"/>
    </w:rPr>
  </w:style>
  <w:style w:type="character" w:styleId="ListLabel18">
    <w:name w:val="ListLabel 18"/>
    <w:qFormat/>
    <w:rPr>
      <w:i/>
      <w:iCs/>
      <w:lang w:val="ru-RU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lang w:val="ru-RU"/>
    </w:rPr>
  </w:style>
  <w:style w:type="character" w:styleId="ListLabel21">
    <w:name w:val="ListLabel 21"/>
    <w:qFormat/>
    <w:rPr>
      <w:i/>
      <w:iCs/>
      <w:lang w:val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lang w:val="ru-RU"/>
    </w:rPr>
  </w:style>
  <w:style w:type="character" w:styleId="ListLabel24">
    <w:name w:val="ListLabel 24"/>
    <w:qFormat/>
    <w:rPr>
      <w:i/>
      <w:iCs/>
      <w:lang w:val="ru-RU"/>
    </w:rPr>
  </w:style>
  <w:style w:type="character" w:styleId="ListLabel25">
    <w:name w:val="ListLabel 25"/>
    <w:qFormat/>
    <w:rPr/>
  </w:style>
  <w:style w:type="character" w:styleId="ListLabel26">
    <w:name w:val="ListLabel 26"/>
    <w:qFormat/>
    <w:rPr>
      <w:lang w:val="ru-RU"/>
    </w:rPr>
  </w:style>
  <w:style w:type="character" w:styleId="ListLabel27">
    <w:name w:val="ListLabel 27"/>
    <w:qFormat/>
    <w:rPr>
      <w:i/>
      <w:iCs/>
      <w:lang w:val="ru-RU"/>
    </w:rPr>
  </w:style>
  <w:style w:type="character" w:styleId="ListLabel28">
    <w:name w:val="ListLabel 28"/>
    <w:qFormat/>
    <w:rPr/>
  </w:style>
  <w:style w:type="character" w:styleId="Style15">
    <w:name w:val="Символ сноски"/>
    <w:qFormat/>
    <w:rPr>
      <w:vertAlign w:val="superscript"/>
    </w:rPr>
  </w:style>
  <w:style w:type="character" w:styleId="Style16">
    <w:name w:val="Символи виноски"/>
    <w:qFormat/>
    <w:rPr>
      <w:vertAlign w:val="superscript"/>
    </w:rPr>
  </w:style>
  <w:style w:type="character" w:styleId="Style17">
    <w:name w:val="Прив'язка виноски"/>
    <w:rPr>
      <w:vertAlign w:val="superscript"/>
    </w:rPr>
  </w:style>
  <w:style w:type="character" w:styleId="ListLabel29">
    <w:name w:val="ListLabel 29"/>
    <w:qFormat/>
    <w:rPr>
      <w:lang w:val="ru-RU"/>
    </w:rPr>
  </w:style>
  <w:style w:type="character" w:styleId="ListLabel30">
    <w:name w:val="ListLabel 30"/>
    <w:qFormat/>
    <w:rPr>
      <w:i/>
      <w:iCs/>
      <w:lang w:val="ru-RU"/>
    </w:rPr>
  </w:style>
  <w:style w:type="character" w:styleId="ListLabel31">
    <w:name w:val="ListLabel 31"/>
    <w:qFormat/>
    <w:rPr/>
  </w:style>
  <w:style w:type="character" w:styleId="ListLabel32">
    <w:name w:val="ListLabel 32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3">
    <w:name w:val="ListLabel 33"/>
    <w:qFormat/>
    <w:rPr>
      <w:lang w:val="ru-RU"/>
    </w:rPr>
  </w:style>
  <w:style w:type="character" w:styleId="ListLabel34">
    <w:name w:val="ListLabel 34"/>
    <w:qFormat/>
    <w:rPr>
      <w:i/>
      <w:iCs/>
      <w:lang w:val="ru-RU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Style18">
    <w:name w:val="Прив'язка кінцевої виноски"/>
    <w:rPr>
      <w:vertAlign w:val="superscript"/>
    </w:rPr>
  </w:style>
  <w:style w:type="character" w:styleId="Style19">
    <w:name w:val="Символи кінцевої виноски"/>
    <w:qFormat/>
    <w:rPr/>
  </w:style>
  <w:style w:type="character" w:styleId="ListLabel37">
    <w:name w:val="ListLabel 3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0">
    <w:name w:val="ListLabel 40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1">
    <w:name w:val="ListLabel 4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3">
    <w:name w:val="ListLabel 43"/>
    <w:qFormat/>
    <w:rPr>
      <w:rFonts w:eastAsia="Liberation Serif;Times New Roman" w:cs="Liberation Serif;Times New Roman"/>
      <w:b w:val="false"/>
      <w:bCs w:val="false"/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2237</TotalTime>
  <Application>LibreOffice/6.2.2.2$Windows_X86_64 LibreOffice_project/2b840030fec2aae0fd2658d8d4f9548af4e3518d</Application>
  <Pages>7</Pages>
  <Words>2166</Words>
  <Characters>16769</Characters>
  <CharactersWithSpaces>19017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2019-05-22T18:01:33Z</dcterms:created>
  <dc:creator/>
  <dc:description/>
  <dc:language>uk-UA</dc:language>
  <cp:lastModifiedBy/>
  <dcterms:modified xsi:type="dcterms:W3CDTF">2019-08-22T16:23:27Z</dcterms:modified>
  <cp:revision>163</cp:revision>
  <dc:subject/>
  <dc:title/>
</cp:coreProperties>
</file>